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7E" w:rsidRPr="00CD1FCE" w:rsidRDefault="00DA127E" w:rsidP="00DA127E">
      <w:pPr>
        <w:pStyle w:val="Standard"/>
        <w:spacing w:after="0" w:line="360" w:lineRule="auto"/>
        <w:rPr>
          <w:rFonts w:ascii="Times New Roman" w:eastAsia="Lato" w:hAnsi="Times New Roman" w:cs="Times New Roman"/>
          <w:b/>
          <w:sz w:val="24"/>
          <w:szCs w:val="24"/>
        </w:rPr>
      </w:pPr>
      <w:r w:rsidRPr="00CD1FCE">
        <w:rPr>
          <w:rFonts w:ascii="Times New Roman" w:eastAsia="Lato" w:hAnsi="Times New Roman" w:cs="Times New Roman"/>
          <w:b/>
          <w:sz w:val="24"/>
          <w:szCs w:val="24"/>
        </w:rPr>
        <w:t>Załącznik nr 4</w:t>
      </w:r>
    </w:p>
    <w:p w:rsidR="00DA127E" w:rsidRPr="00CD1FCE" w:rsidRDefault="00DA127E" w:rsidP="00DA127E">
      <w:pPr>
        <w:pStyle w:val="Standard"/>
        <w:spacing w:after="0" w:line="36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:rsidR="00DA127E" w:rsidRPr="00CD1FCE" w:rsidRDefault="00DA127E" w:rsidP="00DA127E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b/>
          <w:sz w:val="24"/>
          <w:szCs w:val="24"/>
        </w:rPr>
        <w:t>Wytyczne dotyczące utrwalania wizerunku dziecka</w:t>
      </w:r>
    </w:p>
    <w:p w:rsidR="00DA127E" w:rsidRPr="00CD1FCE" w:rsidRDefault="00DA127E" w:rsidP="00DA127E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b/>
          <w:sz w:val="24"/>
          <w:szCs w:val="24"/>
        </w:rPr>
        <w:t>(zdjęcia, filmy)</w:t>
      </w:r>
    </w:p>
    <w:p w:rsidR="00DA127E" w:rsidRPr="00CD1FCE" w:rsidRDefault="00DA127E" w:rsidP="00DA127E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:rsidR="00DA127E" w:rsidRPr="00CD1FCE" w:rsidRDefault="00DA127E" w:rsidP="00DA127E">
      <w:pPr>
        <w:pStyle w:val="Standar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color w:val="000000"/>
          <w:sz w:val="24"/>
          <w:szCs w:val="24"/>
        </w:rPr>
        <w:t>Wszystkie dzieci muszą być ubrane.</w:t>
      </w:r>
    </w:p>
    <w:p w:rsidR="00DA127E" w:rsidRPr="00CD1FCE" w:rsidRDefault="00DA127E" w:rsidP="00DA127E">
      <w:pPr>
        <w:pStyle w:val="Standar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color w:val="000000"/>
          <w:sz w:val="24"/>
          <w:szCs w:val="24"/>
        </w:rPr>
        <w:t>Zarejestrowane obrazy powinny się koncentrować na czynnościach wykonywanych przez dzieci i w miarę możliwości przedstawiać grupy dzieci, a nie pojedyncze osoby.</w:t>
      </w:r>
    </w:p>
    <w:p w:rsidR="00DA127E" w:rsidRPr="00CD1FCE" w:rsidRDefault="00DA127E" w:rsidP="00DA127E">
      <w:pPr>
        <w:pStyle w:val="Standar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color w:val="000000"/>
          <w:sz w:val="24"/>
          <w:szCs w:val="24"/>
        </w:rPr>
        <w:t>Upewnij się, że fotograf lub osoba filmująca nie spędza czasu z dziećmi, ani nie ma do nich dostępu bez nadzoru.</w:t>
      </w:r>
    </w:p>
    <w:p w:rsidR="00DA127E" w:rsidRPr="00CD1FCE" w:rsidRDefault="00DA127E" w:rsidP="00DA127E">
      <w:pPr>
        <w:pStyle w:val="Standar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color w:val="000000"/>
          <w:sz w:val="24"/>
          <w:szCs w:val="24"/>
        </w:rPr>
        <w:t>Wszelkie podejrzenia i problemy dotyczące nieodpowiednich wizerunków dzieci należy zgłaszać i rejestrować, podobnie jak inne niepokojące sygnały, dotyczące zagrożenia bezpieczeństwa dzieci.</w:t>
      </w:r>
    </w:p>
    <w:p w:rsidR="00DA127E" w:rsidRPr="00CD1FCE" w:rsidRDefault="00DA127E" w:rsidP="00DA127E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:rsidR="00DA127E" w:rsidRPr="00CD1FCE" w:rsidRDefault="00DA127E" w:rsidP="00DA127E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:rsidR="00DA127E" w:rsidRPr="00CD1FCE" w:rsidRDefault="00DA127E" w:rsidP="00DA127E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b/>
          <w:sz w:val="24"/>
          <w:szCs w:val="24"/>
        </w:rPr>
        <w:t>Wytyczne dotyczące publikowania wizerunków dzieci</w:t>
      </w:r>
    </w:p>
    <w:p w:rsidR="00DA127E" w:rsidRPr="00CD1FCE" w:rsidRDefault="00DA127E" w:rsidP="00DA127E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:rsidR="00DA127E" w:rsidRPr="00CD1FCE" w:rsidRDefault="00DA127E" w:rsidP="00DA127E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color w:val="000000"/>
          <w:sz w:val="24"/>
          <w:szCs w:val="24"/>
        </w:rPr>
        <w:t>Używaj tylko imion dzieci; nie ujawniaj zbyt wielu szczegółów dotyczących ich miejsca zamieszkania czy zainteresowań.</w:t>
      </w:r>
    </w:p>
    <w:p w:rsidR="00DA127E" w:rsidRPr="00CD1FCE" w:rsidRDefault="00DA127E" w:rsidP="00DA127E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color w:val="000000"/>
          <w:sz w:val="24"/>
          <w:szCs w:val="24"/>
        </w:rPr>
        <w:t>Zapytaj dziecko o zgodę na wykorzystanie jego wizerunku.</w:t>
      </w:r>
    </w:p>
    <w:p w:rsidR="00DA127E" w:rsidRPr="00CD1FCE" w:rsidRDefault="00DA127E" w:rsidP="00DA127E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color w:val="000000"/>
          <w:sz w:val="24"/>
          <w:szCs w:val="24"/>
        </w:rPr>
        <w:t>Jeśli to możliwe, poproś o zgodę rodziców/opiekunów dziecka i poinformuj wszystkich zainteresowanych o tym, gdzie i w jaki sposób zamierzasz wykorzystać wizerunek dziecka.</w:t>
      </w:r>
    </w:p>
    <w:p w:rsidR="00DA127E" w:rsidRPr="00CD1FCE" w:rsidRDefault="00DA127E" w:rsidP="00DA127E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color w:val="000000"/>
          <w:sz w:val="24"/>
          <w:szCs w:val="24"/>
        </w:rPr>
        <w:t>Staraj się wykorzystywać obrazy pokazujące szeroki przekrój dzieci – chłopców i dziewczęta, dzieci w różnym wieku, o różnych uzdolnieniach, stopniu sprawności i reprezentujące różne grupy etniczne.</w:t>
      </w:r>
    </w:p>
    <w:p w:rsidR="00DA127E" w:rsidRPr="00CD1FCE" w:rsidRDefault="00DA127E" w:rsidP="00DA127E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color w:val="000000"/>
          <w:sz w:val="24"/>
          <w:szCs w:val="24"/>
        </w:rPr>
        <w:t>Poproś specjalistów o radę w sprawie zamieszczenia obrazów dzieci na stronie internetowej – zarezerwuj czas na obróbkę zdjęć przed zamieszczeniem ich na stronie internetowej. Jeśli filmy wideo pochodzą z serwera Twojej organizacji, to materiał ten może być pobierany, dlatego zaleca się korzystanie z niezależnego serwera.</w:t>
      </w:r>
    </w:p>
    <w:p w:rsidR="00A72116" w:rsidRDefault="00A72116"/>
    <w:sectPr w:rsidR="00A72116" w:rsidSect="00A7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10392"/>
    <w:multiLevelType w:val="multilevel"/>
    <w:tmpl w:val="59D827B8"/>
    <w:styleLink w:val="WWNum9"/>
    <w:lvl w:ilvl="0"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  <w:b w:val="0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FDF6FAA"/>
    <w:multiLevelType w:val="multilevel"/>
    <w:tmpl w:val="3530C782"/>
    <w:styleLink w:val="WWNum20"/>
    <w:lvl w:ilvl="0"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  <w:b w:val="0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defaultTabStop w:val="708"/>
  <w:hyphenationZone w:val="425"/>
  <w:characterSpacingControl w:val="doNotCompress"/>
  <w:compat/>
  <w:rsids>
    <w:rsidRoot w:val="00DA127E"/>
    <w:rsid w:val="00A72116"/>
    <w:rsid w:val="00DA1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1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127E"/>
    <w:pPr>
      <w:suppressAutoHyphens/>
      <w:autoSpaceDN w:val="0"/>
      <w:spacing w:line="251" w:lineRule="auto"/>
      <w:textAlignment w:val="baseline"/>
    </w:pPr>
    <w:rPr>
      <w:rFonts w:ascii="Calibri" w:eastAsia="Calibri" w:hAnsi="Calibri" w:cs="Calibri"/>
      <w:lang w:eastAsia="zh-CN" w:bidi="hi-IN"/>
    </w:rPr>
  </w:style>
  <w:style w:type="numbering" w:customStyle="1" w:styleId="WWNum9">
    <w:name w:val="WWNum9"/>
    <w:basedOn w:val="Bezlisty"/>
    <w:rsid w:val="00DA127E"/>
    <w:pPr>
      <w:numPr>
        <w:numId w:val="1"/>
      </w:numPr>
    </w:pPr>
  </w:style>
  <w:style w:type="numbering" w:customStyle="1" w:styleId="WWNum20">
    <w:name w:val="WWNum20"/>
    <w:basedOn w:val="Bezlisty"/>
    <w:rsid w:val="00DA127E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michalska</dc:creator>
  <cp:lastModifiedBy>karolina michalska</cp:lastModifiedBy>
  <cp:revision>1</cp:revision>
  <dcterms:created xsi:type="dcterms:W3CDTF">2024-09-25T15:43:00Z</dcterms:created>
  <dcterms:modified xsi:type="dcterms:W3CDTF">2024-09-25T15:43:00Z</dcterms:modified>
</cp:coreProperties>
</file>